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566" w:rsidRDefault="00DC2566" w:rsidP="00470D0C">
      <w:pPr>
        <w:pStyle w:val="c1"/>
        <w:shd w:val="clear" w:color="auto" w:fill="FFFFFF"/>
        <w:spacing w:before="0" w:beforeAutospacing="0" w:after="0" w:afterAutospacing="0"/>
        <w:ind w:left="-851"/>
        <w:rPr>
          <w:rStyle w:val="c3"/>
          <w:b/>
          <w:bCs/>
          <w:color w:val="444444"/>
          <w:sz w:val="36"/>
          <w:szCs w:val="36"/>
        </w:rPr>
      </w:pPr>
    </w:p>
    <w:p w:rsidR="0099003E" w:rsidRPr="00B81314" w:rsidRDefault="001D1462" w:rsidP="00B81314">
      <w:pPr>
        <w:pStyle w:val="c1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444444"/>
          <w:sz w:val="28"/>
          <w:szCs w:val="36"/>
        </w:rPr>
      </w:pPr>
      <w:r w:rsidRPr="00B81314">
        <w:rPr>
          <w:rStyle w:val="c3"/>
          <w:b/>
          <w:bCs/>
          <w:color w:val="FF0000"/>
          <w:sz w:val="32"/>
          <w:szCs w:val="36"/>
        </w:rPr>
        <w:t>Рекомендации</w:t>
      </w:r>
      <w:r w:rsidR="003929D4" w:rsidRPr="00B81314">
        <w:rPr>
          <w:rStyle w:val="c3"/>
          <w:b/>
          <w:bCs/>
          <w:color w:val="FF0000"/>
          <w:sz w:val="32"/>
          <w:szCs w:val="36"/>
        </w:rPr>
        <w:t xml:space="preserve"> родителям по обучению</w:t>
      </w:r>
      <w:r w:rsidR="00B81314" w:rsidRPr="00B81314">
        <w:rPr>
          <w:rStyle w:val="c3"/>
          <w:b/>
          <w:bCs/>
          <w:color w:val="FF0000"/>
          <w:sz w:val="32"/>
          <w:szCs w:val="36"/>
        </w:rPr>
        <w:t xml:space="preserve"> </w:t>
      </w:r>
      <w:r w:rsidR="003929D4" w:rsidRPr="00B81314">
        <w:rPr>
          <w:rStyle w:val="c3"/>
          <w:b/>
          <w:bCs/>
          <w:color w:val="FF0000"/>
          <w:sz w:val="32"/>
          <w:szCs w:val="36"/>
        </w:rPr>
        <w:t>ребёнка чтени</w:t>
      </w:r>
      <w:r w:rsidR="00470D0C" w:rsidRPr="00B81314">
        <w:rPr>
          <w:rStyle w:val="c3"/>
          <w:b/>
          <w:bCs/>
          <w:color w:val="FF0000"/>
          <w:sz w:val="32"/>
          <w:szCs w:val="36"/>
        </w:rPr>
        <w:t>ю</w:t>
      </w:r>
      <w:proofErr w:type="gramStart"/>
      <w:r w:rsidR="003929D4" w:rsidRPr="00B81314">
        <w:rPr>
          <w:color w:val="FF0000"/>
          <w:sz w:val="40"/>
          <w:szCs w:val="36"/>
        </w:rPr>
        <w:br/>
      </w:r>
      <w:r w:rsidR="003929D4" w:rsidRPr="00107498">
        <w:rPr>
          <w:rStyle w:val="c4"/>
          <w:color w:val="444444"/>
          <w:sz w:val="28"/>
          <w:szCs w:val="36"/>
        </w:rPr>
        <w:t>П</w:t>
      </w:r>
      <w:proofErr w:type="gramEnd"/>
      <w:r w:rsidR="003929D4" w:rsidRPr="00107498">
        <w:rPr>
          <w:rStyle w:val="c4"/>
          <w:color w:val="444444"/>
          <w:sz w:val="28"/>
          <w:szCs w:val="36"/>
        </w:rPr>
        <w:t>риступайте к обучению чтению только в том случае, если устная речь ребенка достаточно развита. Если речь ребенка изобилует ошибками в согласовании слов, в слоговой структуре слов или дефектами звукопроизношения, следует в первую очередь обратиться к логопеду.</w:t>
      </w:r>
      <w:r w:rsidR="003929D4" w:rsidRPr="00107498">
        <w:rPr>
          <w:color w:val="444444"/>
          <w:sz w:val="28"/>
          <w:szCs w:val="36"/>
        </w:rPr>
        <w:br/>
      </w:r>
      <w:r w:rsidR="003929D4" w:rsidRPr="00107498">
        <w:rPr>
          <w:rStyle w:val="c4"/>
          <w:color w:val="444444"/>
          <w:sz w:val="28"/>
          <w:szCs w:val="36"/>
        </w:rPr>
        <w:t>Для каждого ребенка существует свой оптимальный способ обучения чтению. Постарайтесь найти именно те приемы и методы работы, которые соответствуют его индивидуальным особенностям.</w:t>
      </w:r>
      <w:r w:rsidR="003929D4" w:rsidRPr="00107498">
        <w:rPr>
          <w:color w:val="444444"/>
          <w:sz w:val="28"/>
          <w:szCs w:val="36"/>
        </w:rPr>
        <w:br/>
      </w:r>
      <w:r w:rsidR="003929D4" w:rsidRPr="00B81314">
        <w:rPr>
          <w:rStyle w:val="c4"/>
          <w:b/>
          <w:color w:val="0070C0"/>
          <w:sz w:val="28"/>
          <w:szCs w:val="36"/>
        </w:rPr>
        <w:t>Основные этапы овладения умением читать и особенности работы</w:t>
      </w:r>
      <w:r w:rsidR="00281B01" w:rsidRPr="00B81314">
        <w:rPr>
          <w:rStyle w:val="c4"/>
          <w:b/>
          <w:color w:val="0070C0"/>
          <w:sz w:val="28"/>
          <w:szCs w:val="36"/>
        </w:rPr>
        <w:t>.</w:t>
      </w:r>
      <w:r w:rsidR="003929D4" w:rsidRPr="00B81314">
        <w:rPr>
          <w:color w:val="0070C0"/>
          <w:sz w:val="28"/>
          <w:szCs w:val="36"/>
        </w:rPr>
        <w:br/>
      </w:r>
      <w:r w:rsidR="003929D4" w:rsidRPr="00B81314">
        <w:rPr>
          <w:rStyle w:val="c4"/>
          <w:b/>
          <w:i/>
          <w:color w:val="0070C0"/>
          <w:sz w:val="28"/>
          <w:szCs w:val="36"/>
        </w:rPr>
        <w:t>1. Учим буквы</w:t>
      </w:r>
      <w:r w:rsidR="00470D0C" w:rsidRPr="00B81314">
        <w:rPr>
          <w:rStyle w:val="c4"/>
          <w:b/>
          <w:i/>
          <w:color w:val="0070C0"/>
          <w:sz w:val="28"/>
          <w:szCs w:val="36"/>
        </w:rPr>
        <w:t>.</w:t>
      </w:r>
      <w:r w:rsidR="00470D0C" w:rsidRPr="00B81314">
        <w:rPr>
          <w:b/>
          <w:i/>
          <w:color w:val="0070C0"/>
          <w:sz w:val="28"/>
          <w:szCs w:val="36"/>
        </w:rPr>
        <w:br/>
      </w:r>
      <w:r w:rsidR="003929D4" w:rsidRPr="00107498">
        <w:rPr>
          <w:rStyle w:val="c4"/>
          <w:color w:val="444444"/>
          <w:sz w:val="28"/>
          <w:szCs w:val="36"/>
        </w:rPr>
        <w:t xml:space="preserve">Очень важно при обучении чтению дошкольника называть буквы упрощенно, как мы называем твердый согласный звук, который они обозначают. Не "ЭМ", а "М", не "ПЭ", а "П". </w:t>
      </w:r>
      <w:r w:rsidR="003929D4" w:rsidRPr="00107498">
        <w:rPr>
          <w:color w:val="444444"/>
          <w:sz w:val="28"/>
          <w:szCs w:val="36"/>
        </w:rPr>
        <w:br/>
      </w:r>
      <w:r w:rsidR="003929D4" w:rsidRPr="00107498">
        <w:rPr>
          <w:rStyle w:val="c4"/>
          <w:color w:val="444444"/>
          <w:sz w:val="28"/>
          <w:szCs w:val="36"/>
        </w:rPr>
        <w:t xml:space="preserve">Как много раз нужно назвать ребенку букву, чтобы он ее запомнил? Ответа на этот вопрос не существует: все будет зависеть от индивидуальных особенностей ребенка, его возраста, частоты занятий с ним. </w:t>
      </w:r>
      <w:proofErr w:type="gramStart"/>
      <w:r w:rsidR="003929D4" w:rsidRPr="00107498">
        <w:rPr>
          <w:rStyle w:val="c4"/>
          <w:color w:val="444444"/>
          <w:sz w:val="28"/>
          <w:szCs w:val="36"/>
          <w:lang w:val="en-US"/>
        </w:rPr>
        <w:t>C</w:t>
      </w:r>
      <w:r w:rsidR="003929D4" w:rsidRPr="00107498">
        <w:rPr>
          <w:rStyle w:val="c4"/>
          <w:color w:val="444444"/>
          <w:sz w:val="28"/>
          <w:szCs w:val="36"/>
        </w:rPr>
        <w:t>начала взрослый показывает и называет буквы (в букварях, на специальных плакатах, в разрезных азбуках, на улице), потом ребенок учится находить букву по заданию взрослого ("Найди и покажи в этом слове букву В!"), и только после этого он самостоятельно опознает и называет букву.</w:t>
      </w:r>
      <w:proofErr w:type="gramEnd"/>
      <w:r w:rsidR="003929D4" w:rsidRPr="00107498">
        <w:rPr>
          <w:rStyle w:val="c4"/>
          <w:color w:val="444444"/>
          <w:sz w:val="28"/>
          <w:szCs w:val="36"/>
        </w:rPr>
        <w:t xml:space="preserve"> Если форсировать этап называния буквы взрослым и поиска буквы по заданию, ребенок с трудом будет вспоминать буквы, часто ошибаться и из-за этого терять интерес к занятиям.</w:t>
      </w:r>
      <w:r w:rsidR="003929D4" w:rsidRPr="00107498">
        <w:rPr>
          <w:color w:val="444444"/>
          <w:sz w:val="28"/>
          <w:szCs w:val="36"/>
        </w:rPr>
        <w:br/>
      </w:r>
      <w:r w:rsidR="003929D4" w:rsidRPr="00B81314">
        <w:rPr>
          <w:rStyle w:val="c4"/>
          <w:b/>
          <w:i/>
          <w:color w:val="0070C0"/>
          <w:sz w:val="28"/>
          <w:szCs w:val="36"/>
        </w:rPr>
        <w:t>2. Запоминаем слоги.</w:t>
      </w:r>
      <w:r w:rsidR="003929D4" w:rsidRPr="00B81314">
        <w:rPr>
          <w:b/>
          <w:i/>
          <w:color w:val="0070C0"/>
          <w:sz w:val="28"/>
          <w:szCs w:val="36"/>
        </w:rPr>
        <w:br/>
      </w:r>
      <w:r w:rsidR="003929D4" w:rsidRPr="00107498">
        <w:rPr>
          <w:rStyle w:val="c4"/>
          <w:color w:val="444444"/>
          <w:sz w:val="28"/>
          <w:szCs w:val="36"/>
        </w:rPr>
        <w:t>Заучивать слоги нужно по той же схеме, которая используется при заучивании букв:</w:t>
      </w:r>
      <w:r w:rsidR="003929D4" w:rsidRPr="00107498">
        <w:rPr>
          <w:color w:val="444444"/>
          <w:sz w:val="28"/>
          <w:szCs w:val="36"/>
        </w:rPr>
        <w:br/>
      </w:r>
      <w:r w:rsidR="003929D4" w:rsidRPr="00107498">
        <w:rPr>
          <w:rStyle w:val="c4"/>
          <w:color w:val="444444"/>
          <w:sz w:val="28"/>
          <w:szCs w:val="36"/>
        </w:rPr>
        <w:t>- многократное называние слога взрослым;</w:t>
      </w:r>
      <w:r w:rsidR="003929D4" w:rsidRPr="00107498">
        <w:rPr>
          <w:color w:val="444444"/>
          <w:sz w:val="28"/>
          <w:szCs w:val="36"/>
        </w:rPr>
        <w:br/>
      </w:r>
      <w:r w:rsidR="003929D4" w:rsidRPr="00107498">
        <w:rPr>
          <w:rStyle w:val="c4"/>
          <w:color w:val="444444"/>
          <w:sz w:val="28"/>
          <w:szCs w:val="36"/>
        </w:rPr>
        <w:t>- поиск слога по заданию взрослого с последующим называнием;</w:t>
      </w:r>
      <w:r w:rsidR="003929D4" w:rsidRPr="00107498">
        <w:rPr>
          <w:color w:val="444444"/>
          <w:sz w:val="28"/>
          <w:szCs w:val="36"/>
        </w:rPr>
        <w:br/>
      </w:r>
      <w:r w:rsidR="003929D4" w:rsidRPr="00107498">
        <w:rPr>
          <w:rStyle w:val="c4"/>
          <w:color w:val="444444"/>
          <w:sz w:val="28"/>
          <w:szCs w:val="36"/>
        </w:rPr>
        <w:t>- самостоятельное называние - "чтение" слога.</w:t>
      </w:r>
      <w:r w:rsidR="003929D4" w:rsidRPr="00107498">
        <w:rPr>
          <w:color w:val="444444"/>
          <w:sz w:val="28"/>
          <w:szCs w:val="36"/>
        </w:rPr>
        <w:br/>
      </w:r>
      <w:r w:rsidR="003929D4" w:rsidRPr="00107498">
        <w:rPr>
          <w:rStyle w:val="c4"/>
          <w:color w:val="444444"/>
          <w:sz w:val="28"/>
          <w:szCs w:val="36"/>
        </w:rPr>
        <w:t>Порядок ознакомления со слогами не принципиален, его определит та азбука, которую вы выберите для обучения чтению ребенка. Некоторые азбуки задают последовательность изучения согласно частотности употребления букв в языке, другие в соответствии с последовательностью формирования звуков у детей, третьи - по замыслу авторов пособий.</w:t>
      </w:r>
      <w:r w:rsidR="003929D4" w:rsidRPr="00107498">
        <w:rPr>
          <w:color w:val="444444"/>
          <w:sz w:val="28"/>
          <w:szCs w:val="36"/>
        </w:rPr>
        <w:br/>
      </w:r>
      <w:r w:rsidR="003929D4" w:rsidRPr="00107498">
        <w:rPr>
          <w:rStyle w:val="c4"/>
          <w:color w:val="444444"/>
          <w:sz w:val="28"/>
          <w:szCs w:val="36"/>
        </w:rPr>
        <w:t>Итак, при обучении чтению слога помните!</w:t>
      </w:r>
      <w:r w:rsidR="003929D4" w:rsidRPr="00107498">
        <w:rPr>
          <w:color w:val="444444"/>
          <w:sz w:val="28"/>
          <w:szCs w:val="36"/>
        </w:rPr>
        <w:br/>
      </w:r>
      <w:r w:rsidR="003929D4" w:rsidRPr="00107498">
        <w:rPr>
          <w:rStyle w:val="c4"/>
          <w:color w:val="444444"/>
          <w:sz w:val="28"/>
          <w:szCs w:val="36"/>
        </w:rPr>
        <w:t>- Прежде чем ребенок сам сможет назвать слог-слияние, ему нужно многократно услышать его название, поупражняться в поиске слога по вашему заданию.</w:t>
      </w:r>
      <w:r w:rsidR="003929D4" w:rsidRPr="00107498">
        <w:rPr>
          <w:color w:val="444444"/>
          <w:sz w:val="28"/>
          <w:szCs w:val="36"/>
        </w:rPr>
        <w:br/>
      </w:r>
      <w:r w:rsidR="003929D4" w:rsidRPr="00107498">
        <w:rPr>
          <w:rStyle w:val="c4"/>
          <w:color w:val="444444"/>
          <w:sz w:val="28"/>
          <w:szCs w:val="36"/>
        </w:rPr>
        <w:t>- Если ребенок затрудняется в назывании слога, в качестве помощи предложите ему несколько вариантов ответа, не позволяйте тем самым перейти на побуквенное чтение слога.</w:t>
      </w:r>
      <w:r w:rsidR="003929D4" w:rsidRPr="00107498">
        <w:rPr>
          <w:color w:val="444444"/>
          <w:sz w:val="28"/>
          <w:szCs w:val="36"/>
        </w:rPr>
        <w:br/>
      </w:r>
      <w:r w:rsidR="003929D4" w:rsidRPr="00107498">
        <w:rPr>
          <w:rStyle w:val="c4"/>
          <w:color w:val="444444"/>
          <w:sz w:val="28"/>
          <w:szCs w:val="36"/>
        </w:rPr>
        <w:t>- Самыми сложными для запоминания являются первые группы заучиваемых слогов, далее ребенок по аналогии начинает называть схожие по гласной или согласной слоги.</w:t>
      </w:r>
      <w:r w:rsidR="003929D4" w:rsidRPr="00107498">
        <w:rPr>
          <w:color w:val="444444"/>
          <w:sz w:val="28"/>
          <w:szCs w:val="36"/>
        </w:rPr>
        <w:br/>
      </w:r>
      <w:r w:rsidR="003929D4" w:rsidRPr="00107498">
        <w:rPr>
          <w:rStyle w:val="c4"/>
          <w:color w:val="444444"/>
          <w:sz w:val="28"/>
          <w:szCs w:val="36"/>
        </w:rPr>
        <w:t>- Темп освоения слогов должен соответствовать возможностям ребенка. Лучше освоить меньшее количество согласных и соответствующих слогов, но автоматизировано узнавать-читать слоги.</w:t>
      </w:r>
      <w:r w:rsidR="003929D4" w:rsidRPr="00107498">
        <w:rPr>
          <w:color w:val="444444"/>
          <w:sz w:val="28"/>
          <w:szCs w:val="36"/>
        </w:rPr>
        <w:br/>
      </w:r>
      <w:r w:rsidR="003929D4" w:rsidRPr="00107498">
        <w:rPr>
          <w:rStyle w:val="c4"/>
          <w:color w:val="444444"/>
          <w:sz w:val="28"/>
          <w:szCs w:val="36"/>
        </w:rPr>
        <w:t xml:space="preserve">- Навык чтения слогов разного типа способствует быстрейшему обучению ребенка </w:t>
      </w:r>
      <w:r w:rsidR="003929D4" w:rsidRPr="00107498">
        <w:rPr>
          <w:rStyle w:val="c4"/>
          <w:color w:val="444444"/>
          <w:sz w:val="28"/>
          <w:szCs w:val="36"/>
        </w:rPr>
        <w:lastRenderedPageBreak/>
        <w:t>чтению целыми словами.</w:t>
      </w:r>
      <w:r w:rsidR="003929D4" w:rsidRPr="00107498">
        <w:rPr>
          <w:color w:val="444444"/>
          <w:sz w:val="28"/>
          <w:szCs w:val="36"/>
        </w:rPr>
        <w:br/>
      </w:r>
      <w:r w:rsidR="003929D4" w:rsidRPr="00B81314">
        <w:rPr>
          <w:rStyle w:val="c4"/>
          <w:b/>
          <w:i/>
          <w:color w:val="0070C0"/>
          <w:sz w:val="28"/>
          <w:szCs w:val="36"/>
        </w:rPr>
        <w:t>3. Читаем слова.</w:t>
      </w:r>
      <w:r w:rsidR="003929D4" w:rsidRPr="00B81314">
        <w:rPr>
          <w:b/>
          <w:i/>
          <w:color w:val="0070C0"/>
          <w:sz w:val="28"/>
          <w:szCs w:val="36"/>
        </w:rPr>
        <w:br/>
      </w:r>
      <w:r w:rsidR="003929D4" w:rsidRPr="00107498">
        <w:rPr>
          <w:rStyle w:val="c4"/>
          <w:color w:val="444444"/>
          <w:sz w:val="28"/>
          <w:szCs w:val="36"/>
        </w:rPr>
        <w:t>Слияние бу</w:t>
      </w:r>
      <w:proofErr w:type="gramStart"/>
      <w:r w:rsidR="003929D4" w:rsidRPr="00107498">
        <w:rPr>
          <w:rStyle w:val="c4"/>
          <w:color w:val="444444"/>
          <w:sz w:val="28"/>
          <w:szCs w:val="36"/>
        </w:rPr>
        <w:t>кв в сл</w:t>
      </w:r>
      <w:proofErr w:type="gramEnd"/>
      <w:r w:rsidR="003929D4" w:rsidRPr="00107498">
        <w:rPr>
          <w:rStyle w:val="c4"/>
          <w:color w:val="444444"/>
          <w:sz w:val="28"/>
          <w:szCs w:val="36"/>
        </w:rPr>
        <w:t>оги, а слогов в слова и понимание смысла, заложенного в этих символах, - разные вещи. И выполнять две задачи - читать и понимать - одновременно очень сложно дошкольнику. Именно поэтому после освоения ребенком достаточного для составления слов количества слогов необходимо целенаправленно заниматься обучению осмысленному чтению. Этот период иногда бывает длительным, но благодаря разнообразным играм и упражнениям со словами может стать интересным и увлекательным для ребенка</w:t>
      </w:r>
      <w:proofErr w:type="gramStart"/>
      <w:r w:rsidR="003929D4" w:rsidRPr="00107498">
        <w:rPr>
          <w:color w:val="444444"/>
          <w:sz w:val="28"/>
          <w:szCs w:val="36"/>
        </w:rPr>
        <w:br/>
      </w:r>
      <w:r w:rsidR="003929D4" w:rsidRPr="00107498">
        <w:rPr>
          <w:rStyle w:val="c4"/>
          <w:color w:val="444444"/>
          <w:sz w:val="28"/>
          <w:szCs w:val="36"/>
        </w:rPr>
        <w:t>К</w:t>
      </w:r>
      <w:proofErr w:type="gramEnd"/>
      <w:r w:rsidR="003929D4" w:rsidRPr="00107498">
        <w:rPr>
          <w:rStyle w:val="c4"/>
          <w:color w:val="444444"/>
          <w:sz w:val="28"/>
          <w:szCs w:val="36"/>
        </w:rPr>
        <w:t>акие еще трудности могут возникнуть у ребенка на этапе чтения слов?</w:t>
      </w:r>
      <w:r w:rsidR="003929D4" w:rsidRPr="00107498">
        <w:rPr>
          <w:color w:val="444444"/>
          <w:sz w:val="28"/>
          <w:szCs w:val="36"/>
        </w:rPr>
        <w:br/>
      </w:r>
      <w:r w:rsidR="003929D4" w:rsidRPr="00107498">
        <w:rPr>
          <w:rStyle w:val="c4"/>
          <w:color w:val="444444"/>
          <w:sz w:val="28"/>
          <w:szCs w:val="36"/>
        </w:rPr>
        <w:t>Некоторым детям трудно читать слова, не разделенные на слоги, они пытаются увидеть слог там, где его нет (КН-ИГ-А).</w:t>
      </w:r>
      <w:r w:rsidR="003929D4" w:rsidRPr="00107498">
        <w:rPr>
          <w:color w:val="444444"/>
          <w:sz w:val="28"/>
          <w:szCs w:val="36"/>
        </w:rPr>
        <w:br/>
      </w:r>
      <w:r w:rsidR="003929D4" w:rsidRPr="00107498">
        <w:rPr>
          <w:rStyle w:val="c4"/>
          <w:color w:val="444444"/>
          <w:sz w:val="28"/>
          <w:szCs w:val="36"/>
        </w:rPr>
        <w:t>Таким детям в первое время необходимо помогать читать слова, выделяя в них слоги слияния: дугой под слиянием, показывая указкой слияние, давая устную инструкцию (КНИГА - читай сначала одну букву, потом две, еще раз две буквы). В некоторых азбуках встречается деление слов на слоги (</w:t>
      </w:r>
      <w:proofErr w:type="gramStart"/>
      <w:r w:rsidR="003929D4" w:rsidRPr="00107498">
        <w:rPr>
          <w:rStyle w:val="c4"/>
          <w:color w:val="444444"/>
          <w:sz w:val="28"/>
          <w:szCs w:val="36"/>
        </w:rPr>
        <w:t>КНИ-ГА</w:t>
      </w:r>
      <w:proofErr w:type="gramEnd"/>
      <w:r w:rsidR="003929D4" w:rsidRPr="00107498">
        <w:rPr>
          <w:rStyle w:val="c4"/>
          <w:color w:val="444444"/>
          <w:sz w:val="28"/>
          <w:szCs w:val="36"/>
        </w:rPr>
        <w:t>, УТ-КА, КОШ-КА), но даже при таком делении возможно ребенку потребуется ваша помощь в обозначении слияния.</w:t>
      </w:r>
      <w:r w:rsidR="003929D4" w:rsidRPr="00107498">
        <w:rPr>
          <w:color w:val="444444"/>
          <w:sz w:val="28"/>
          <w:szCs w:val="36"/>
        </w:rPr>
        <w:br/>
      </w:r>
      <w:r w:rsidR="003929D4" w:rsidRPr="00107498">
        <w:rPr>
          <w:rStyle w:val="c4"/>
          <w:color w:val="444444"/>
          <w:sz w:val="28"/>
          <w:szCs w:val="36"/>
        </w:rPr>
        <w:t>Детям бывает сложно также прочитать длинные слова, в этом случае поможет следующий прием: разделите слово на слоги, запишите последний слог, дайте его прочитать ребенку, допишите предыдущий, дайте прочитать уже два слога, далее добавляете по одному слогу до прочтения целого слова (СИТ, СО-СИТ, ЛЕ-СО-СИТ, ПЫ-ЛЕ-СО-СИТ, ПЫЛЕСОСИТ). Такой способ помощи исключает неправильное "</w:t>
      </w:r>
      <w:proofErr w:type="spellStart"/>
      <w:r w:rsidR="003929D4" w:rsidRPr="00107498">
        <w:rPr>
          <w:rStyle w:val="c4"/>
          <w:color w:val="444444"/>
          <w:sz w:val="28"/>
          <w:szCs w:val="36"/>
        </w:rPr>
        <w:t>додумывание</w:t>
      </w:r>
      <w:proofErr w:type="spellEnd"/>
      <w:r w:rsidR="003929D4" w:rsidRPr="00107498">
        <w:rPr>
          <w:rStyle w:val="c4"/>
          <w:color w:val="444444"/>
          <w:sz w:val="28"/>
          <w:szCs w:val="36"/>
        </w:rPr>
        <w:t xml:space="preserve">" слова. </w:t>
      </w:r>
      <w:r w:rsidR="003929D4" w:rsidRPr="00107498">
        <w:rPr>
          <w:color w:val="444444"/>
          <w:sz w:val="28"/>
          <w:szCs w:val="36"/>
        </w:rPr>
        <w:br/>
      </w:r>
      <w:r w:rsidR="003929D4" w:rsidRPr="00107498">
        <w:rPr>
          <w:rStyle w:val="c4"/>
          <w:color w:val="444444"/>
          <w:sz w:val="28"/>
          <w:szCs w:val="36"/>
        </w:rPr>
        <w:t>Итак, когда ребенок учится читать слова, важно:</w:t>
      </w:r>
      <w:r w:rsidR="003929D4" w:rsidRPr="00107498">
        <w:rPr>
          <w:color w:val="444444"/>
          <w:sz w:val="28"/>
          <w:szCs w:val="36"/>
        </w:rPr>
        <w:br/>
      </w:r>
      <w:r w:rsidR="003929D4" w:rsidRPr="00107498">
        <w:rPr>
          <w:rStyle w:val="c4"/>
          <w:color w:val="444444"/>
          <w:sz w:val="28"/>
          <w:szCs w:val="36"/>
        </w:rPr>
        <w:t>- Учить осмысленному чтению. Лучше меньше прочитать, но понять то, о чем читаешь.</w:t>
      </w:r>
      <w:r w:rsidR="003929D4" w:rsidRPr="00107498">
        <w:rPr>
          <w:color w:val="444444"/>
          <w:sz w:val="28"/>
          <w:szCs w:val="36"/>
        </w:rPr>
        <w:br/>
      </w:r>
      <w:r w:rsidR="003929D4" w:rsidRPr="00107498">
        <w:rPr>
          <w:rStyle w:val="c4"/>
          <w:color w:val="444444"/>
          <w:sz w:val="28"/>
          <w:szCs w:val="36"/>
        </w:rPr>
        <w:t>- Не бойтесь задержаться на этом этапе подольше, задержка компенсируется с лихвой на последующих этапах формирования навыка чтения.</w:t>
      </w:r>
      <w:r w:rsidR="003929D4" w:rsidRPr="00107498">
        <w:rPr>
          <w:color w:val="444444"/>
          <w:sz w:val="28"/>
          <w:szCs w:val="36"/>
        </w:rPr>
        <w:br/>
      </w:r>
      <w:r w:rsidR="003929D4" w:rsidRPr="00B81314">
        <w:rPr>
          <w:rStyle w:val="c4"/>
          <w:b/>
          <w:i/>
          <w:color w:val="0070C0"/>
          <w:sz w:val="28"/>
          <w:szCs w:val="36"/>
        </w:rPr>
        <w:t>4. Читаем словосочетания и предложения.</w:t>
      </w:r>
      <w:r w:rsidR="003929D4" w:rsidRPr="00B81314">
        <w:rPr>
          <w:b/>
          <w:i/>
          <w:color w:val="0070C0"/>
          <w:sz w:val="28"/>
          <w:szCs w:val="36"/>
        </w:rPr>
        <w:br/>
      </w:r>
      <w:r w:rsidR="003929D4" w:rsidRPr="00107498">
        <w:rPr>
          <w:rStyle w:val="c4"/>
          <w:color w:val="444444"/>
          <w:sz w:val="28"/>
          <w:szCs w:val="36"/>
        </w:rPr>
        <w:t>При обучении чтению словосочетаний, предложений, текстов нужно помнить:</w:t>
      </w:r>
      <w:r w:rsidR="003929D4" w:rsidRPr="00107498">
        <w:rPr>
          <w:color w:val="444444"/>
          <w:sz w:val="28"/>
          <w:szCs w:val="36"/>
        </w:rPr>
        <w:br/>
      </w:r>
      <w:r w:rsidR="003929D4" w:rsidRPr="00107498">
        <w:rPr>
          <w:rStyle w:val="c4"/>
          <w:color w:val="444444"/>
          <w:sz w:val="28"/>
          <w:szCs w:val="36"/>
        </w:rPr>
        <w:t>- Ребенок учится осмысливать не только сами слова, но и грамматические формы, в которых они находятся, союзы и предлоги, входящие с состав предложений, знаки препинания, последовательность и причинно-следственные связи описываемых событий.</w:t>
      </w:r>
      <w:r w:rsidR="003929D4" w:rsidRPr="00107498">
        <w:rPr>
          <w:color w:val="444444"/>
          <w:sz w:val="28"/>
          <w:szCs w:val="36"/>
        </w:rPr>
        <w:br/>
      </w:r>
      <w:r w:rsidR="003929D4" w:rsidRPr="00107498">
        <w:rPr>
          <w:rStyle w:val="c4"/>
          <w:color w:val="444444"/>
          <w:sz w:val="28"/>
          <w:szCs w:val="36"/>
        </w:rPr>
        <w:t>- К чтению словосочетаний, предложений переходите только тогда, когда сформировано осознанное чтение слов.</w:t>
      </w:r>
      <w:r w:rsidR="003929D4" w:rsidRPr="00107498">
        <w:rPr>
          <w:color w:val="444444"/>
          <w:sz w:val="28"/>
          <w:szCs w:val="36"/>
        </w:rPr>
        <w:br/>
      </w:r>
      <w:r w:rsidR="003929D4" w:rsidRPr="00107498">
        <w:rPr>
          <w:rStyle w:val="c4"/>
          <w:color w:val="444444"/>
          <w:sz w:val="28"/>
          <w:szCs w:val="36"/>
        </w:rPr>
        <w:t>- Чтения предложений и текстов азбук и букварей может быть недостаточно, чтобы сформировать навык осмысленного чтения, необходимо выполнять дополнительные упражнения.</w:t>
      </w:r>
      <w:r w:rsidR="003929D4" w:rsidRPr="00107498">
        <w:rPr>
          <w:color w:val="444444"/>
          <w:sz w:val="28"/>
          <w:szCs w:val="36"/>
        </w:rPr>
        <w:br/>
      </w:r>
      <w:r w:rsidR="003929D4" w:rsidRPr="00107498">
        <w:rPr>
          <w:rStyle w:val="c4"/>
          <w:color w:val="444444"/>
          <w:sz w:val="28"/>
          <w:szCs w:val="36"/>
        </w:rPr>
        <w:t>- Увеличивайте количество слов в текстах, предлагаемых ребенку, постепенно: читать ребенку интересно тогда, когда это у него получается легко, без чрезмерных усилий.</w:t>
      </w:r>
      <w:r w:rsidR="003929D4" w:rsidRPr="00107498">
        <w:rPr>
          <w:color w:val="444444"/>
          <w:sz w:val="28"/>
          <w:szCs w:val="36"/>
        </w:rPr>
        <w:br/>
      </w:r>
      <w:r w:rsidR="003929D4" w:rsidRPr="00107498">
        <w:rPr>
          <w:rStyle w:val="c4"/>
          <w:color w:val="444444"/>
          <w:sz w:val="28"/>
          <w:szCs w:val="36"/>
        </w:rPr>
        <w:t>- Знаки препинания тоже нужно "читать"!</w:t>
      </w:r>
      <w:r w:rsidR="003929D4" w:rsidRPr="00107498">
        <w:rPr>
          <w:color w:val="444444"/>
          <w:sz w:val="28"/>
          <w:szCs w:val="36"/>
        </w:rPr>
        <w:br/>
      </w:r>
      <w:r w:rsidR="003929D4" w:rsidRPr="00107498">
        <w:rPr>
          <w:rStyle w:val="c4"/>
          <w:color w:val="444444"/>
          <w:sz w:val="28"/>
          <w:szCs w:val="36"/>
        </w:rPr>
        <w:t>- Не торопитесь предлагать читать ребенку детские книги: они печатаются для того, чтобы взрослые читали их детям, часто уровень сложности текстов детских книг превышает возможности детей в самостоятельном чтении.</w:t>
      </w:r>
    </w:p>
    <w:p w:rsidR="00470D0C" w:rsidRDefault="00470D0C" w:rsidP="00107498">
      <w:pPr>
        <w:spacing w:after="0" w:line="240" w:lineRule="auto"/>
        <w:ind w:left="-851"/>
        <w:jc w:val="center"/>
        <w:rPr>
          <w:rFonts w:ascii="Times New Roman" w:hAnsi="Times New Roman" w:cs="Times New Roman"/>
          <w:color w:val="333333"/>
          <w:sz w:val="28"/>
          <w:szCs w:val="36"/>
          <w:shd w:val="clear" w:color="auto" w:fill="FFFFFF"/>
        </w:rPr>
      </w:pPr>
      <w:r w:rsidRPr="00107498">
        <w:rPr>
          <w:rFonts w:ascii="Times New Roman" w:hAnsi="Times New Roman" w:cs="Times New Roman"/>
          <w:color w:val="333333"/>
          <w:sz w:val="28"/>
          <w:szCs w:val="36"/>
          <w:shd w:val="clear" w:color="auto" w:fill="FFFFFF"/>
        </w:rPr>
        <w:lastRenderedPageBreak/>
        <w:t>Организуйте правильное освещение, подберите удобные стул, стол; занимайтесь не более 10 минут в начале, постепенно доведите до 15 минут; после занятий приучайте сына или дочь убирать за собой учебные принадлежности; не начинайте </w:t>
      </w:r>
      <w:r w:rsidRPr="00107498">
        <w:rPr>
          <w:rFonts w:ascii="Times New Roman" w:hAnsi="Times New Roman" w:cs="Times New Roman"/>
          <w:bCs/>
          <w:color w:val="333333"/>
          <w:sz w:val="28"/>
          <w:szCs w:val="36"/>
          <w:shd w:val="clear" w:color="auto" w:fill="FFFFFF"/>
        </w:rPr>
        <w:t>обучение</w:t>
      </w:r>
      <w:r w:rsidRPr="00107498">
        <w:rPr>
          <w:rFonts w:ascii="Times New Roman" w:hAnsi="Times New Roman" w:cs="Times New Roman"/>
          <w:color w:val="333333"/>
          <w:sz w:val="28"/>
          <w:szCs w:val="36"/>
          <w:shd w:val="clear" w:color="auto" w:fill="FFFFFF"/>
        </w:rPr>
        <w:t>, когда малыш болеет, у него нет настроения; повторяйте изученное, занимайтесь регулярно;  хвалите  ребёнка за каждое достижение.</w:t>
      </w:r>
    </w:p>
    <w:p w:rsidR="00B81314" w:rsidRDefault="00B81314" w:rsidP="00107498">
      <w:pPr>
        <w:spacing w:after="0" w:line="240" w:lineRule="auto"/>
        <w:ind w:left="-851"/>
        <w:jc w:val="center"/>
        <w:rPr>
          <w:rFonts w:ascii="Times New Roman" w:hAnsi="Times New Roman" w:cs="Times New Roman"/>
          <w:color w:val="333333"/>
          <w:sz w:val="28"/>
          <w:szCs w:val="36"/>
          <w:shd w:val="clear" w:color="auto" w:fill="FFFFFF"/>
        </w:rPr>
      </w:pPr>
    </w:p>
    <w:p w:rsidR="00B81314" w:rsidRDefault="00B81314" w:rsidP="00B81314">
      <w:pPr>
        <w:spacing w:after="0" w:line="240" w:lineRule="auto"/>
        <w:ind w:left="-851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noProof/>
          <w:sz w:val="28"/>
          <w:szCs w:val="36"/>
          <w:lang w:eastAsia="ru-RU"/>
        </w:rPr>
        <w:drawing>
          <wp:inline distT="0" distB="0" distL="0" distR="0">
            <wp:extent cx="3029330" cy="3595955"/>
            <wp:effectExtent l="19050" t="0" r="0" b="0"/>
            <wp:docPr id="3" name="Рисунок 3" descr="C:\Users\User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1186" cy="3598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1314" w:rsidRDefault="00B81314" w:rsidP="00B81314">
      <w:pPr>
        <w:spacing w:after="0" w:line="240" w:lineRule="auto"/>
        <w:ind w:left="-851"/>
        <w:rPr>
          <w:rFonts w:ascii="Times New Roman" w:hAnsi="Times New Roman" w:cs="Times New Roman"/>
          <w:sz w:val="28"/>
          <w:szCs w:val="36"/>
        </w:rPr>
      </w:pPr>
    </w:p>
    <w:p w:rsidR="00B81314" w:rsidRPr="00107498" w:rsidRDefault="00B81314" w:rsidP="00B81314">
      <w:pPr>
        <w:spacing w:after="0" w:line="240" w:lineRule="auto"/>
        <w:ind w:left="-851"/>
        <w:jc w:val="right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noProof/>
          <w:sz w:val="28"/>
          <w:szCs w:val="36"/>
          <w:lang w:eastAsia="ru-RU"/>
        </w:rPr>
        <w:drawing>
          <wp:inline distT="0" distB="0" distL="0" distR="0">
            <wp:extent cx="2329510" cy="3677885"/>
            <wp:effectExtent l="19050" t="0" r="0" b="0"/>
            <wp:docPr id="4" name="Рисунок 4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944" cy="3683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81314" w:rsidRPr="00107498" w:rsidSect="00B81314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3929D4"/>
    <w:rsid w:val="00107498"/>
    <w:rsid w:val="00163CB7"/>
    <w:rsid w:val="001D1462"/>
    <w:rsid w:val="00281B01"/>
    <w:rsid w:val="003929D4"/>
    <w:rsid w:val="00470D0C"/>
    <w:rsid w:val="00494284"/>
    <w:rsid w:val="0057191A"/>
    <w:rsid w:val="005A5BDE"/>
    <w:rsid w:val="0099003E"/>
    <w:rsid w:val="00AB5CF5"/>
    <w:rsid w:val="00B81314"/>
    <w:rsid w:val="00DA035B"/>
    <w:rsid w:val="00DC25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0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392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929D4"/>
  </w:style>
  <w:style w:type="character" w:customStyle="1" w:styleId="c4">
    <w:name w:val="c4"/>
    <w:basedOn w:val="a0"/>
    <w:rsid w:val="003929D4"/>
  </w:style>
  <w:style w:type="paragraph" w:styleId="a3">
    <w:name w:val="Balloon Text"/>
    <w:basedOn w:val="a"/>
    <w:link w:val="a4"/>
    <w:uiPriority w:val="99"/>
    <w:semiHidden/>
    <w:unhideWhenUsed/>
    <w:rsid w:val="00281B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1B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64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885</Words>
  <Characters>5049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2022-01-10T11:30:00Z</dcterms:created>
  <dcterms:modified xsi:type="dcterms:W3CDTF">2022-01-14T09:09:00Z</dcterms:modified>
</cp:coreProperties>
</file>